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75" w:rsidRDefault="00957475" w:rsidP="009574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475" w:rsidRDefault="00957475" w:rsidP="009574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57475" w:rsidRDefault="00A273A5" w:rsidP="0095747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135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57475" w:rsidRDefault="00957475" w:rsidP="00957475">
      <w:pPr>
        <w:pStyle w:val="3"/>
      </w:pPr>
      <w:r>
        <w:t>постановление</w:t>
      </w:r>
    </w:p>
    <w:p w:rsidR="00957475" w:rsidRDefault="00957475" w:rsidP="00957475">
      <w:pPr>
        <w:jc w:val="center"/>
        <w:rPr>
          <w:sz w:val="24"/>
        </w:rPr>
      </w:pPr>
    </w:p>
    <w:p w:rsidR="00957475" w:rsidRDefault="00957475" w:rsidP="00957475">
      <w:pPr>
        <w:jc w:val="center"/>
        <w:rPr>
          <w:sz w:val="24"/>
        </w:rPr>
      </w:pPr>
      <w:r>
        <w:rPr>
          <w:sz w:val="24"/>
        </w:rPr>
        <w:t>от 12/02/2019 № 262</w:t>
      </w:r>
    </w:p>
    <w:p w:rsidR="00957475" w:rsidRPr="0001360D" w:rsidRDefault="00957475" w:rsidP="00957475">
      <w:pPr>
        <w:jc w:val="both"/>
        <w:rPr>
          <w:sz w:val="10"/>
          <w:szCs w:val="10"/>
        </w:rPr>
      </w:pP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О внесении изменений в постановление администрации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Сосновоборского городского округа от 04.04.2017 № 772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«Об утверждении Положения о порядке предоставления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субсидий субъектам малого предпринимательства,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действующим менее одного года, на организацию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предпринимательской деятельности в рамках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реализации муниципальной программы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«Стимулирование экономической активности малого </w:t>
      </w:r>
    </w:p>
    <w:p w:rsidR="00957475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и среднего предпринимательства в </w:t>
      </w:r>
    </w:p>
    <w:p w:rsidR="00957475" w:rsidRPr="0001360D" w:rsidRDefault="00957475" w:rsidP="00957475">
      <w:pPr>
        <w:jc w:val="both"/>
        <w:rPr>
          <w:sz w:val="24"/>
          <w:szCs w:val="24"/>
        </w:rPr>
      </w:pPr>
      <w:r w:rsidRPr="0001360D">
        <w:rPr>
          <w:sz w:val="24"/>
          <w:szCs w:val="24"/>
        </w:rPr>
        <w:t>Сосновоборском городском округе на 2014-2020 годы»»</w:t>
      </w:r>
    </w:p>
    <w:p w:rsidR="00957475" w:rsidRPr="0001360D" w:rsidRDefault="00957475" w:rsidP="00957475">
      <w:pPr>
        <w:rPr>
          <w:sz w:val="24"/>
          <w:szCs w:val="24"/>
        </w:rPr>
      </w:pPr>
    </w:p>
    <w:p w:rsidR="00957475" w:rsidRPr="0001360D" w:rsidRDefault="00957475" w:rsidP="00957475">
      <w:pPr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b/>
          <w:sz w:val="24"/>
          <w:szCs w:val="24"/>
        </w:rPr>
      </w:pPr>
      <w:r w:rsidRPr="0001360D">
        <w:rPr>
          <w:sz w:val="24"/>
          <w:szCs w:val="24"/>
        </w:rPr>
        <w:t xml:space="preserve">В связи с продлением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до 2030 года, а также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r w:rsidRPr="0001360D">
        <w:rPr>
          <w:b/>
          <w:sz w:val="24"/>
          <w:szCs w:val="24"/>
        </w:rPr>
        <w:t>п о с т а н о в л я е т: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Внести изменения в 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годы»» (далее – Положение), утвержденное постановлением администрации Сосновоборского городского округа от 04.04.2017 № 772 (с изменениями от 13.12.2017 № 2817):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1.1. По тексту Положения уточнить название муниципальной программы, изложив в новой редакции: ««Стимулирование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1.2. В составе комиссии для проведения </w:t>
      </w:r>
      <w:r w:rsidRPr="0001360D">
        <w:rPr>
          <w:color w:val="000000"/>
          <w:sz w:val="24"/>
          <w:szCs w:val="24"/>
        </w:rPr>
        <w:t xml:space="preserve">конкурсного отбора участников в целях предоставления </w:t>
      </w:r>
      <w:r w:rsidRPr="0001360D">
        <w:rPr>
          <w:sz w:val="24"/>
          <w:szCs w:val="24"/>
        </w:rPr>
        <w:t xml:space="preserve">субсидий субъектам малого предпринимательства, действующим менее одного года, на организацию предпринимательской деятельности, в рамках </w:t>
      </w:r>
      <w:r w:rsidRPr="0001360D">
        <w:rPr>
          <w:color w:val="000000"/>
          <w:sz w:val="24"/>
          <w:szCs w:val="24"/>
        </w:rPr>
        <w:t xml:space="preserve">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Комиссия) (Приложение 2 к постановлению </w:t>
      </w:r>
      <w:r w:rsidRPr="0001360D">
        <w:rPr>
          <w:sz w:val="24"/>
          <w:szCs w:val="24"/>
        </w:rPr>
        <w:t>от 04.04.2017 № 772) должность заместителя председателя Комиссии изложить в новой реда</w:t>
      </w:r>
      <w:r w:rsidR="00A273A5">
        <w:rPr>
          <w:sz w:val="24"/>
          <w:szCs w:val="24"/>
        </w:rPr>
        <w:t>к</w:t>
      </w:r>
      <w:r w:rsidRPr="0001360D">
        <w:rPr>
          <w:sz w:val="24"/>
          <w:szCs w:val="24"/>
        </w:rPr>
        <w:t>ции: «Заместитель председателя Комиссии - председатель комитета финансов».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 xml:space="preserve">2. Начальнику общего отдела администрации обнародовать настоящее постановление на электронном сайте городской газеты "Маяк". 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lastRenderedPageBreak/>
        <w:t>3. </w:t>
      </w:r>
      <w:r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  <w:r w:rsidRPr="0001360D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администрации.</w:t>
      </w: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ind w:firstLine="709"/>
        <w:jc w:val="both"/>
        <w:rPr>
          <w:sz w:val="24"/>
          <w:szCs w:val="24"/>
        </w:rPr>
      </w:pPr>
    </w:p>
    <w:p w:rsidR="00957475" w:rsidRPr="0001360D" w:rsidRDefault="00957475" w:rsidP="00957475">
      <w:pPr>
        <w:jc w:val="both"/>
        <w:rPr>
          <w:rFonts w:eastAsia="Calibri"/>
          <w:sz w:val="24"/>
          <w:szCs w:val="24"/>
        </w:rPr>
      </w:pPr>
      <w:r w:rsidRPr="0001360D">
        <w:rPr>
          <w:rFonts w:eastAsia="Calibri"/>
          <w:sz w:val="24"/>
          <w:szCs w:val="24"/>
        </w:rPr>
        <w:t xml:space="preserve">Глава администрации </w:t>
      </w:r>
    </w:p>
    <w:p w:rsidR="00957475" w:rsidRPr="0001360D" w:rsidRDefault="00957475" w:rsidP="00957475">
      <w:pPr>
        <w:jc w:val="both"/>
        <w:rPr>
          <w:rFonts w:eastAsia="Calibri"/>
          <w:sz w:val="24"/>
          <w:szCs w:val="24"/>
        </w:rPr>
      </w:pPr>
      <w:r w:rsidRPr="0001360D">
        <w:rPr>
          <w:rFonts w:eastAsia="Calibri"/>
          <w:sz w:val="24"/>
          <w:szCs w:val="24"/>
        </w:rPr>
        <w:t>Сосновоборского городского округа</w:t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 w:rsidRPr="0001360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М.В.</w:t>
      </w:r>
      <w:r w:rsidRPr="0001360D">
        <w:rPr>
          <w:rFonts w:eastAsia="Calibri"/>
          <w:sz w:val="24"/>
          <w:szCs w:val="24"/>
        </w:rPr>
        <w:t>Воронков</w:t>
      </w:r>
    </w:p>
    <w:p w:rsidR="00957475" w:rsidRDefault="00957475" w:rsidP="00957475">
      <w:pPr>
        <w:jc w:val="both"/>
        <w:rPr>
          <w:sz w:val="16"/>
          <w:szCs w:val="16"/>
        </w:rPr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Default="00957475" w:rsidP="00957475">
      <w:pPr>
        <w:jc w:val="both"/>
      </w:pPr>
    </w:p>
    <w:p w:rsidR="00957475" w:rsidRPr="0001360D" w:rsidRDefault="00957475" w:rsidP="00957475">
      <w:pPr>
        <w:jc w:val="both"/>
        <w:rPr>
          <w:sz w:val="12"/>
        </w:rPr>
      </w:pPr>
      <w:r w:rsidRPr="0001360D">
        <w:rPr>
          <w:sz w:val="12"/>
        </w:rPr>
        <w:t>Исп. Булатова Т.Е. (ОЭР),</w:t>
      </w:r>
    </w:p>
    <w:p w:rsidR="00957475" w:rsidRPr="0001360D" w:rsidRDefault="00957475" w:rsidP="00957475">
      <w:pPr>
        <w:jc w:val="both"/>
        <w:rPr>
          <w:sz w:val="12"/>
        </w:rPr>
      </w:pPr>
      <w:r w:rsidRPr="0001360D">
        <w:rPr>
          <w:rFonts w:ascii="Segoe UI Symbol" w:hAnsi="Segoe UI Symbol"/>
          <w:sz w:val="12"/>
        </w:rPr>
        <w:t>☏</w:t>
      </w:r>
      <w:r w:rsidRPr="0001360D">
        <w:rPr>
          <w:sz w:val="12"/>
        </w:rPr>
        <w:t xml:space="preserve"> 6-28-49; ЛЕ</w:t>
      </w:r>
    </w:p>
    <w:p w:rsidR="00957475" w:rsidRPr="00A23502" w:rsidRDefault="00957475" w:rsidP="00957475">
      <w:pPr>
        <w:spacing w:before="240"/>
        <w:ind w:firstLine="567"/>
        <w:jc w:val="both"/>
        <w:rPr>
          <w:sz w:val="16"/>
          <w:szCs w:val="16"/>
        </w:rPr>
        <w:sectPr w:rsidR="00957475" w:rsidRPr="00A23502" w:rsidSect="00BF6C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276" w:left="1701" w:header="720" w:footer="720" w:gutter="0"/>
          <w:cols w:space="720"/>
          <w:docGrid w:linePitch="272"/>
        </w:sectPr>
      </w:pPr>
    </w:p>
    <w:p w:rsidR="00957475" w:rsidRPr="00A23502" w:rsidRDefault="00957475" w:rsidP="00957475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lastRenderedPageBreak/>
        <w:t>СОГЛАСОВАНО:</w:t>
      </w:r>
    </w:p>
    <w:p w:rsidR="00957475" w:rsidRPr="00A23502" w:rsidRDefault="00957475" w:rsidP="00957475">
      <w:pPr>
        <w:jc w:val="both"/>
        <w:rPr>
          <w:rFonts w:eastAsia="Calibri"/>
          <w:sz w:val="24"/>
        </w:rPr>
      </w:pPr>
    </w:p>
    <w:p w:rsidR="00957475" w:rsidRPr="0076325D" w:rsidRDefault="00957475" w:rsidP="00957475">
      <w:pPr>
        <w:jc w:val="right"/>
        <w:rPr>
          <w:sz w:val="22"/>
          <w:szCs w:val="22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4006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75" w:rsidRPr="0076325D" w:rsidRDefault="00957475" w:rsidP="00957475">
      <w:pPr>
        <w:jc w:val="right"/>
        <w:rPr>
          <w:sz w:val="22"/>
          <w:szCs w:val="22"/>
        </w:rPr>
      </w:pPr>
    </w:p>
    <w:p w:rsidR="00957475" w:rsidRPr="0076325D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Default="00957475" w:rsidP="00957475">
      <w:pPr>
        <w:jc w:val="right"/>
        <w:rPr>
          <w:sz w:val="22"/>
          <w:szCs w:val="22"/>
        </w:rPr>
      </w:pPr>
    </w:p>
    <w:p w:rsidR="00957475" w:rsidRPr="00704A6A" w:rsidRDefault="00957475" w:rsidP="00957475">
      <w:pPr>
        <w:jc w:val="right"/>
      </w:pPr>
      <w:r w:rsidRPr="00704A6A">
        <w:t>Рассылка:</w:t>
      </w:r>
    </w:p>
    <w:p w:rsidR="00957475" w:rsidRPr="00704A6A" w:rsidRDefault="00957475" w:rsidP="00957475">
      <w:pPr>
        <w:jc w:val="right"/>
      </w:pPr>
      <w:r w:rsidRPr="00704A6A">
        <w:t>Общий отдел,</w:t>
      </w:r>
      <w:r>
        <w:t xml:space="preserve"> КФ,</w:t>
      </w:r>
    </w:p>
    <w:p w:rsidR="00957475" w:rsidRPr="00704A6A" w:rsidRDefault="00957475" w:rsidP="00957475">
      <w:pPr>
        <w:jc w:val="right"/>
        <w:rPr>
          <w:b/>
        </w:rPr>
      </w:pPr>
      <w:r>
        <w:t xml:space="preserve">ОЭР, </w:t>
      </w:r>
      <w:r w:rsidRPr="00704A6A">
        <w:t>Пресс-центр</w:t>
      </w:r>
    </w:p>
    <w:p w:rsidR="00957475" w:rsidRDefault="00957475" w:rsidP="00957475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53" w:rsidRDefault="005B5453" w:rsidP="00957475">
      <w:r>
        <w:separator/>
      </w:r>
    </w:p>
  </w:endnote>
  <w:endnote w:type="continuationSeparator" w:id="0">
    <w:p w:rsidR="005B5453" w:rsidRDefault="005B5453" w:rsidP="0095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4" w:rsidRDefault="005B54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4" w:rsidRDefault="005B54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4" w:rsidRDefault="005B545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53" w:rsidRDefault="005B5453" w:rsidP="00957475">
      <w:r>
        <w:separator/>
      </w:r>
    </w:p>
  </w:footnote>
  <w:footnote w:type="continuationSeparator" w:id="0">
    <w:p w:rsidR="005B5453" w:rsidRDefault="005B5453" w:rsidP="0095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4" w:rsidRDefault="005B5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0D" w:rsidRDefault="005B54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44" w:rsidRDefault="005B545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B54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D5193"/>
    <w:multiLevelType w:val="multilevel"/>
    <w:tmpl w:val="0294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5f34fb-5e57-43ec-a526-db7f8495f91d"/>
  </w:docVars>
  <w:rsids>
    <w:rsidRoot w:val="00957475"/>
    <w:rsid w:val="000230E3"/>
    <w:rsid w:val="00057AB4"/>
    <w:rsid w:val="00061FBC"/>
    <w:rsid w:val="000B0B5B"/>
    <w:rsid w:val="000D7994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B5453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57475"/>
    <w:rsid w:val="00965960"/>
    <w:rsid w:val="0098408B"/>
    <w:rsid w:val="00986B56"/>
    <w:rsid w:val="009C288F"/>
    <w:rsid w:val="009E2C1E"/>
    <w:rsid w:val="009F3D19"/>
    <w:rsid w:val="00A273A5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B7D2F-659B-423E-8B1A-D5C1D30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4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4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57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57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4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2019-02-12T13:29:00Z</dcterms:created>
  <dcterms:modified xsi:type="dcterms:W3CDTF">2019-02-12T13:29:00Z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db5f34fb-5e57-43ec-a526-db7f8495f91d</vt:lpwstr>
  </property>
</Properties>
</file>